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54" w:rsidRDefault="005E6D54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-472440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2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5349" w:rsidRPr="004315A9" w:rsidRDefault="004315A9">
      <w:pPr>
        <w:rPr>
          <w:rFonts w:ascii="Times New Roman" w:hAnsi="Times New Roman" w:cs="Times New Roman"/>
          <w:b/>
          <w:sz w:val="28"/>
          <w:szCs w:val="28"/>
        </w:rPr>
      </w:pPr>
      <w:r w:rsidRPr="004315A9">
        <w:rPr>
          <w:rFonts w:ascii="Times New Roman" w:hAnsi="Times New Roman" w:cs="Times New Roman"/>
          <w:b/>
          <w:sz w:val="28"/>
          <w:szCs w:val="28"/>
        </w:rPr>
        <w:t>Хирургическое лечение недержания мочи</w:t>
      </w:r>
      <w:r w:rsidRPr="004315A9">
        <w:rPr>
          <w:rFonts w:ascii="Times New Roman" w:hAnsi="Times New Roman" w:cs="Times New Roman"/>
          <w:b/>
          <w:color w:val="181818"/>
          <w:sz w:val="28"/>
          <w:szCs w:val="28"/>
        </w:rPr>
        <w:t>(</w:t>
      </w:r>
      <w:r w:rsidRPr="004315A9">
        <w:rPr>
          <w:rFonts w:ascii="Times New Roman" w:hAnsi="Times New Roman" w:cs="Times New Roman"/>
          <w:b/>
          <w:sz w:val="28"/>
          <w:szCs w:val="28"/>
        </w:rPr>
        <w:t>ТОТ)</w:t>
      </w:r>
      <w:r w:rsidR="00AE653A" w:rsidRPr="004315A9">
        <w:rPr>
          <w:b/>
          <w:noProof/>
          <w:sz w:val="28"/>
          <w:szCs w:val="28"/>
          <w:lang w:eastAsia="et-EE"/>
        </w:rPr>
        <w:t xml:space="preserve"> </w:t>
      </w:r>
    </w:p>
    <w:p w:rsidR="004315A9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По данным различных исследований от регулярного недержания мочи страдает 10-20% женщин. Факторами риска являются беременность, роды, травмы родовых путей, тяжелая физическая работа, ожирение, возрастные изменения, изменения сопутствующие климаксу, генетическая предрасположенность, неврологические заболевания и предыдущие операции в области малого таза.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Наиболее распространённые формы недержания мочи: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Стрессовое недержание мочи – это непроизвольная утечка мочи при напряжении (например, физической нагрузке, кашле или чихании), что обусловлено низким  давлением в уретре, слабостью мышц и соединительных структур малого таза. При легких формах недержания могут помочь специальный комплекс упражнений или лекарства.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 xml:space="preserve">Синдром раздражённого пузыря. Невольное недержание мочи обусловлено с нарушением иннервации мочевого пузыря. Таким образом контроль над наполнением мочевого пузыря  и рефлексом мочеиспускания нарушен. 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Смешанные формы недержания мочи</w:t>
      </w:r>
    </w:p>
    <w:p w:rsidR="00EE5349" w:rsidRPr="00AE653A" w:rsidRDefault="00EE534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Хирургическое лечение показано только при стрессовом недержании или при смешанных формах. Для более точной постановки диагноза врачу требуется полная информации о характере ваших жалоб, состоянии здоровья, используемых лекарствах, прошлых заболеваниях, беременностях и родах. Возможно потребуются дополнительные обследования. Также врач попросит заполнить вас опросник, который поможет подобрать подходящий метод лечения.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При выборе хирургического лечения вас попросят прийти в больницу утром в день планируемой операции. Для исключения осложнений наркоза за 6 часов до операции  запрещено есть, пить, курить и жевать жевательную резинку.  Если вы принимаете регулярно лекарства, то примите их в утром в день операции с маленьким количеством воды и проинформируйте об этом своего лечащего врача и анестезиолога.</w:t>
      </w: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49" w:rsidRPr="004315A9" w:rsidRDefault="004315A9" w:rsidP="00AE6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15A9">
        <w:rPr>
          <w:rFonts w:ascii="Times New Roman" w:hAnsi="Times New Roman" w:cs="Times New Roman"/>
          <w:b/>
          <w:sz w:val="24"/>
          <w:szCs w:val="24"/>
        </w:rPr>
        <w:t>Описание операции</w:t>
      </w: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 xml:space="preserve">Операция проводится обычно под спинальной анестезией. Мочевой пузырь катетеризируется. Целью операции является поддержка шейки мочевого пузыря и уретры при помощи специальной петли таким образом, чтобы при нагрузке уретра не открывалась и не пропускала мочу. Петля по подобию «гамака» </w:t>
      </w:r>
      <w:r w:rsidRPr="00AE653A">
        <w:rPr>
          <w:rFonts w:ascii="Times New Roman" w:hAnsi="Times New Roman" w:cs="Times New Roman"/>
          <w:color w:val="181818"/>
          <w:sz w:val="24"/>
          <w:szCs w:val="24"/>
        </w:rPr>
        <w:t>помещается ниже проксимальной части уретры путем вагинального разреза, а оба её конца при помощи специальных инструментов  выносятся наружу в паховой области,  где они самостоятельно фиксируются. Операция по времени занимает примерно 15-30 минут. У данного метода высокая эфективность – примерно у 90% пациентов проблемы с мочеиспусканием проходят. Если у пациента наблюдается также опущение матки/стенок влагалища возможно комбиниравать операции так чтобы устранить обе проблемы за один раз.</w:t>
      </w: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color w:val="181818"/>
          <w:sz w:val="24"/>
          <w:szCs w:val="24"/>
        </w:rPr>
      </w:pP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color w:val="181818"/>
          <w:sz w:val="24"/>
          <w:szCs w:val="24"/>
        </w:rPr>
      </w:pPr>
    </w:p>
    <w:p w:rsidR="00EE5349" w:rsidRPr="004315A9" w:rsidRDefault="004315A9" w:rsidP="00AE653A">
      <w:pPr>
        <w:pStyle w:val="NoSpacing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4315A9">
        <w:rPr>
          <w:rFonts w:ascii="Times New Roman" w:hAnsi="Times New Roman" w:cs="Times New Roman"/>
          <w:b/>
          <w:color w:val="181818"/>
          <w:sz w:val="24"/>
          <w:szCs w:val="24"/>
        </w:rPr>
        <w:t>Послеоперационный период</w:t>
      </w: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color w:val="181818"/>
          <w:sz w:val="24"/>
          <w:szCs w:val="24"/>
        </w:rPr>
      </w:pP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 xml:space="preserve">Соответственно вашему состоянию здоровья выписка состоится либо в день операции либо на следующий день. 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lastRenderedPageBreak/>
        <w:t xml:space="preserve">В течении двух недель после операции желательно избегать поднятия тяжестей (свыше 5 кг) и тяжелую физическую нагрузку. Длительность больничного зависит от характера выполняемой работы - если ваша работа не нуждается в тяжелом физическом труде можно выходить на работу на следующий день после выписки. 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В ходе операции используется рассасываемый шовный материал, а значит необходимости в удалении швов нет.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Через 1,5 месяца после операции желательно явиться на осмотр к своему гинекологу.</w:t>
      </w: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 xml:space="preserve">Если после операции возникают трудности с мочеиспусканием, кровотечение из половых путей, сильные боли внизу живота или температура выше 37,5 С следует обязательно обратиться в приёмный покой к дежурному доктору. </w:t>
      </w:r>
    </w:p>
    <w:p w:rsidR="00EE5349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Pr="004315A9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EE5349" w:rsidRPr="004315A9" w:rsidRDefault="004315A9" w:rsidP="00AE65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15A9">
        <w:rPr>
          <w:rFonts w:ascii="Times New Roman" w:hAnsi="Times New Roman" w:cs="Times New Roman"/>
          <w:b/>
          <w:sz w:val="24"/>
          <w:szCs w:val="24"/>
        </w:rPr>
        <w:t>Возможные осложнения</w:t>
      </w: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49" w:rsidRPr="00AE653A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Любое хирургическое вмешательство связано в определенными рисками, так же и данная операция может осложниться. Повреждение мочевого пузыря происходит в 1-4% операций, проблемы с мочеиспусканием наблюдаются в 4% случаев, кровотечение – 0,5%, гематомы – 1,5%, тромбоз глубоких вен – 0,7%, инфицирование раны – 0,1%. Также возможно смещение петли. При возникновении осложнений,  возможно, потребуется остаться на более длительное стационарное лечение или наблюдение. Также стоит знать, что петля прорастает в ткани примерно за 1,5 месяца. В некоторых случаях из-за этого возможен болевой синдром. В редких случаях петля может прорастать через слизистую влагалища или мочевого пузыря, вызывая эрозии, что в свою очередь может потребовать дополнительного хирургического вмешательства.</w:t>
      </w: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49" w:rsidRPr="00AE653A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349" w:rsidRPr="00AE653A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53A">
        <w:rPr>
          <w:rFonts w:ascii="Times New Roman" w:hAnsi="Times New Roman" w:cs="Times New Roman"/>
          <w:sz w:val="24"/>
          <w:szCs w:val="24"/>
        </w:rPr>
        <w:t>На операцию  согласна. О возможных осложнениях информирована.</w:t>
      </w:r>
    </w:p>
    <w:p w:rsidR="00EE5349" w:rsidRDefault="00EE534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Pr="004315A9" w:rsidRDefault="004315A9" w:rsidP="00AE653A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Default="004315A9" w:rsidP="004315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4315A9" w:rsidRPr="00F26691" w:rsidRDefault="004315A9" w:rsidP="004315A9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___________________________________________________________________________</w:t>
      </w:r>
    </w:p>
    <w:p w:rsidR="00EE5349" w:rsidRPr="004315A9" w:rsidRDefault="004315A9" w:rsidP="00AE653A">
      <w:pPr>
        <w:pStyle w:val="NoSpacing"/>
        <w:rPr>
          <w:rFonts w:ascii="Times New Roman" w:eastAsia="Arial Unicode MS" w:hAnsi="Times New Roman" w:cs="Times New Roman"/>
          <w:lang w:val="et-EE"/>
        </w:rPr>
      </w:pPr>
      <w:r w:rsidRPr="00F26691">
        <w:rPr>
          <w:rFonts w:ascii="Times New Roman" w:eastAsia="Arial Unicode MS" w:hAnsi="Times New Roman" w:cs="Times New Roman"/>
        </w:rPr>
        <w:t>Дата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Имя фамилия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Подпись</w:t>
      </w:r>
    </w:p>
    <w:sectPr w:rsidR="00EE5349" w:rsidRPr="004315A9" w:rsidSect="00EE5349">
      <w:pgSz w:w="11906" w:h="16838"/>
      <w:pgMar w:top="1134" w:right="850" w:bottom="1134" w:left="1701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font307">
    <w:altName w:val="Times New Roman"/>
    <w:charset w:val="BA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653A"/>
    <w:rsid w:val="004315A9"/>
    <w:rsid w:val="005E6D54"/>
    <w:rsid w:val="00AE653A"/>
    <w:rsid w:val="00E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49"/>
    <w:pPr>
      <w:suppressAutoHyphens/>
      <w:spacing w:after="200" w:line="276" w:lineRule="auto"/>
    </w:pPr>
    <w:rPr>
      <w:rFonts w:ascii="Calibri" w:eastAsia="Lucida Sans Unicode" w:hAnsi="Calibri" w:cs="font307"/>
      <w:kern w:val="1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E5349"/>
    <w:rPr>
      <w:rFonts w:cs="Courier New"/>
    </w:rPr>
  </w:style>
  <w:style w:type="character" w:styleId="Strong">
    <w:name w:val="Strong"/>
    <w:basedOn w:val="DefaultParagraphFont"/>
    <w:qFormat/>
    <w:rsid w:val="00EE5349"/>
    <w:rPr>
      <w:b/>
      <w:bCs/>
    </w:rPr>
  </w:style>
  <w:style w:type="paragraph" w:customStyle="1" w:styleId="Heading">
    <w:name w:val="Heading"/>
    <w:basedOn w:val="Normal"/>
    <w:next w:val="BodyText"/>
    <w:rsid w:val="00EE534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EE5349"/>
    <w:pPr>
      <w:spacing w:after="120"/>
    </w:pPr>
  </w:style>
  <w:style w:type="paragraph" w:styleId="List">
    <w:name w:val="List"/>
    <w:basedOn w:val="BodyText"/>
    <w:rsid w:val="00EE5349"/>
    <w:rPr>
      <w:rFonts w:cs="Mangal"/>
    </w:rPr>
  </w:style>
  <w:style w:type="paragraph" w:styleId="Caption">
    <w:name w:val="caption"/>
    <w:basedOn w:val="Normal"/>
    <w:qFormat/>
    <w:rsid w:val="00EE53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E5349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E5349"/>
  </w:style>
  <w:style w:type="paragraph" w:styleId="NoSpacing">
    <w:name w:val="No Spacing"/>
    <w:uiPriority w:val="1"/>
    <w:qFormat/>
    <w:rsid w:val="00AE653A"/>
    <w:pPr>
      <w:suppressAutoHyphens/>
    </w:pPr>
    <w:rPr>
      <w:rFonts w:ascii="Calibri" w:eastAsia="Lucida Sans Unicode" w:hAnsi="Calibri" w:cs="font307"/>
      <w:kern w:val="1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LTKH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anneli.alaveer</cp:lastModifiedBy>
  <cp:revision>3</cp:revision>
  <cp:lastPrinted>1601-01-01T00:00:00Z</cp:lastPrinted>
  <dcterms:created xsi:type="dcterms:W3CDTF">2014-08-28T07:05:00Z</dcterms:created>
  <dcterms:modified xsi:type="dcterms:W3CDTF">2014-08-28T08:11:00Z</dcterms:modified>
</cp:coreProperties>
</file>